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D11" w:rsidRPr="00A86DE7" w:rsidRDefault="00720D11" w:rsidP="00CC1C46">
      <w:pPr>
        <w:pStyle w:val="2"/>
        <w:jc w:val="center"/>
        <w:rPr>
          <w:rFonts w:ascii="Times New Roman" w:hAnsi="Times New Roman"/>
          <w:b/>
          <w:sz w:val="24"/>
          <w:lang w:val="uk-UA"/>
        </w:rPr>
      </w:pPr>
      <w:r w:rsidRPr="00A86DE7">
        <w:rPr>
          <w:rFonts w:ascii="Times New Roman" w:hAnsi="Times New Roman"/>
          <w:b/>
          <w:sz w:val="24"/>
          <w:lang w:val="uk-UA"/>
        </w:rPr>
        <w:t>КОМУНАЛЬНИЙ ЗАКЛАД ОСВІТИ</w:t>
      </w:r>
    </w:p>
    <w:p w:rsidR="00720D11" w:rsidRPr="00A86DE7" w:rsidRDefault="00720D11" w:rsidP="00CC1C46">
      <w:pPr>
        <w:pStyle w:val="2"/>
        <w:jc w:val="center"/>
        <w:rPr>
          <w:rFonts w:ascii="Times New Roman" w:hAnsi="Times New Roman"/>
          <w:b/>
          <w:sz w:val="24"/>
          <w:lang w:val="uk-UA"/>
        </w:rPr>
      </w:pPr>
      <w:r w:rsidRPr="00A86DE7">
        <w:rPr>
          <w:rFonts w:ascii="Times New Roman" w:hAnsi="Times New Roman"/>
          <w:b/>
          <w:sz w:val="24"/>
          <w:lang w:val="uk-UA"/>
        </w:rPr>
        <w:t xml:space="preserve"> «НАВЧАЛЬНО–ВИХОВНЕ ОБ’ЄДНАННЯ ТЕХНІЧНОГО ПРОФІЛЮ № 79 «ЗАГАЛЬНООСВІТНІЙ НАВЧАЛЬНИЙ ЗАКЛАД –</w:t>
      </w:r>
    </w:p>
    <w:p w:rsidR="00720D11" w:rsidRPr="00A86DE7" w:rsidRDefault="00720D11" w:rsidP="00CC1C46">
      <w:pPr>
        <w:pStyle w:val="2"/>
        <w:jc w:val="center"/>
        <w:rPr>
          <w:rFonts w:ascii="Times New Roman" w:hAnsi="Times New Roman"/>
          <w:b/>
          <w:sz w:val="24"/>
          <w:lang w:val="uk-UA"/>
        </w:rPr>
      </w:pPr>
      <w:r w:rsidRPr="00A86DE7">
        <w:rPr>
          <w:rFonts w:ascii="Times New Roman" w:hAnsi="Times New Roman"/>
          <w:b/>
          <w:sz w:val="24"/>
          <w:lang w:val="uk-UA"/>
        </w:rPr>
        <w:t xml:space="preserve"> ДОШКІЛЬНИЙ НАВЧАЛЬНИЙ ЗАКЛАД –</w:t>
      </w:r>
    </w:p>
    <w:p w:rsidR="00720D11" w:rsidRPr="00A86DE7" w:rsidRDefault="00720D11" w:rsidP="00CC1C46">
      <w:pPr>
        <w:pStyle w:val="2"/>
        <w:jc w:val="center"/>
        <w:rPr>
          <w:rFonts w:ascii="Times New Roman" w:hAnsi="Times New Roman"/>
          <w:b/>
          <w:sz w:val="24"/>
          <w:lang w:val="uk-UA"/>
        </w:rPr>
      </w:pPr>
      <w:r w:rsidRPr="00A86DE7">
        <w:rPr>
          <w:rFonts w:ascii="Times New Roman" w:hAnsi="Times New Roman"/>
          <w:b/>
          <w:sz w:val="24"/>
          <w:lang w:val="uk-UA"/>
        </w:rPr>
        <w:t xml:space="preserve"> ПОЗАШКІЛЬНИЙ НАВЧАЛЬНИЙ ЗАКЛАД» </w:t>
      </w:r>
    </w:p>
    <w:p w:rsidR="00720D11" w:rsidRPr="00A86DE7" w:rsidRDefault="00720D11" w:rsidP="00CC1C46">
      <w:pPr>
        <w:pStyle w:val="2"/>
        <w:jc w:val="center"/>
        <w:rPr>
          <w:rFonts w:ascii="Times New Roman" w:hAnsi="Times New Roman"/>
          <w:b/>
          <w:sz w:val="24"/>
          <w:lang w:val="uk-UA"/>
        </w:rPr>
      </w:pPr>
      <w:r w:rsidRPr="00A86DE7">
        <w:rPr>
          <w:rFonts w:ascii="Times New Roman" w:hAnsi="Times New Roman"/>
          <w:b/>
          <w:sz w:val="24"/>
          <w:lang w:val="uk-UA"/>
        </w:rPr>
        <w:t>ДНІПРОВСЬКОЇ МІСЬКОЇ РАДИ</w:t>
      </w:r>
    </w:p>
    <w:p w:rsidR="00720D11" w:rsidRPr="00A86DE7" w:rsidRDefault="00720D11" w:rsidP="00CC1C46">
      <w:pPr>
        <w:rPr>
          <w:rFonts w:ascii="Times New Roman" w:hAnsi="Times New Roman" w:cs="Times New Roman"/>
        </w:rPr>
      </w:pPr>
    </w:p>
    <w:p w:rsidR="00720D11" w:rsidRPr="00A86DE7" w:rsidRDefault="00B86026" w:rsidP="00CC1C46">
      <w:pPr>
        <w:tabs>
          <w:tab w:val="left" w:pos="708"/>
          <w:tab w:val="left" w:pos="1416"/>
          <w:tab w:val="left" w:pos="651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вул. Лазаряна, буд. 7-А , місто</w:t>
      </w:r>
      <w:r w:rsidR="00720D11" w:rsidRPr="00A86DE7">
        <w:rPr>
          <w:rFonts w:ascii="Times New Roman" w:hAnsi="Times New Roman" w:cs="Times New Roman"/>
        </w:rPr>
        <w:t xml:space="preserve"> Дніпро , 49010, </w:t>
      </w:r>
    </w:p>
    <w:p w:rsidR="00720D11" w:rsidRPr="00A86DE7" w:rsidRDefault="00720D11" w:rsidP="00CC1C46">
      <w:pPr>
        <w:tabs>
          <w:tab w:val="left" w:pos="708"/>
          <w:tab w:val="left" w:pos="1416"/>
          <w:tab w:val="left" w:pos="6513"/>
        </w:tabs>
        <w:jc w:val="center"/>
        <w:rPr>
          <w:rFonts w:ascii="Times New Roman" w:hAnsi="Times New Roman" w:cs="Times New Roman"/>
        </w:rPr>
      </w:pPr>
      <w:r w:rsidRPr="00A86DE7">
        <w:rPr>
          <w:rFonts w:ascii="Times New Roman" w:hAnsi="Times New Roman" w:cs="Times New Roman"/>
        </w:rPr>
        <w:t xml:space="preserve">тел.0( 562)46-34-15, тел./факс 0(56)776-82-60, </w:t>
      </w:r>
    </w:p>
    <w:p w:rsidR="00720D11" w:rsidRPr="00A86DE7" w:rsidRDefault="00720D11" w:rsidP="00CC1C46">
      <w:pPr>
        <w:jc w:val="center"/>
        <w:rPr>
          <w:rFonts w:ascii="Times New Roman" w:hAnsi="Times New Roman" w:cs="Times New Roman"/>
        </w:rPr>
      </w:pPr>
      <w:r w:rsidRPr="00A86DE7">
        <w:rPr>
          <w:rFonts w:ascii="Times New Roman" w:hAnsi="Times New Roman" w:cs="Times New Roman"/>
          <w:lang w:val="en-US"/>
        </w:rPr>
        <w:t>e</w:t>
      </w:r>
      <w:r w:rsidRPr="00A86DE7">
        <w:rPr>
          <w:rFonts w:ascii="Times New Roman" w:hAnsi="Times New Roman" w:cs="Times New Roman"/>
        </w:rPr>
        <w:t>-</w:t>
      </w:r>
      <w:r w:rsidRPr="00A86DE7">
        <w:rPr>
          <w:rFonts w:ascii="Times New Roman" w:hAnsi="Times New Roman" w:cs="Times New Roman"/>
          <w:lang w:val="en-US"/>
        </w:rPr>
        <w:t>mail</w:t>
      </w:r>
      <w:r w:rsidRPr="00A86DE7">
        <w:rPr>
          <w:rFonts w:ascii="Times New Roman" w:hAnsi="Times New Roman" w:cs="Times New Roman"/>
        </w:rPr>
        <w:t xml:space="preserve">: </w:t>
      </w:r>
      <w:hyperlink r:id="rId7" w:history="1">
        <w:r w:rsidRPr="00A86DE7">
          <w:rPr>
            <w:rStyle w:val="a3"/>
            <w:rFonts w:ascii="Times New Roman" w:hAnsi="Times New Roman" w:cs="Times New Roman"/>
            <w:lang w:val="en-US"/>
          </w:rPr>
          <w:t>nvo</w:t>
        </w:r>
        <w:r w:rsidRPr="00A86DE7">
          <w:rPr>
            <w:rStyle w:val="a3"/>
            <w:rFonts w:ascii="Times New Roman" w:hAnsi="Times New Roman" w:cs="Times New Roman"/>
          </w:rPr>
          <w:t>079@</w:t>
        </w:r>
        <w:r w:rsidRPr="00A86DE7">
          <w:rPr>
            <w:rStyle w:val="a3"/>
            <w:rFonts w:ascii="Times New Roman" w:hAnsi="Times New Roman" w:cs="Times New Roman"/>
            <w:lang w:val="en-US"/>
          </w:rPr>
          <w:t>dnepredu</w:t>
        </w:r>
        <w:r w:rsidRPr="00A86DE7">
          <w:rPr>
            <w:rStyle w:val="a3"/>
            <w:rFonts w:ascii="Times New Roman" w:hAnsi="Times New Roman" w:cs="Times New Roman"/>
          </w:rPr>
          <w:t>.</w:t>
        </w:r>
        <w:r w:rsidRPr="00A86DE7">
          <w:rPr>
            <w:rStyle w:val="a3"/>
            <w:rFonts w:ascii="Times New Roman" w:hAnsi="Times New Roman" w:cs="Times New Roman"/>
            <w:lang w:val="en-US"/>
          </w:rPr>
          <w:t>dp</w:t>
        </w:r>
        <w:r w:rsidRPr="00A86DE7">
          <w:rPr>
            <w:rStyle w:val="a3"/>
            <w:rFonts w:ascii="Times New Roman" w:hAnsi="Times New Roman" w:cs="Times New Roman"/>
          </w:rPr>
          <w:t>.</w:t>
        </w:r>
        <w:r w:rsidRPr="00A86DE7">
          <w:rPr>
            <w:rStyle w:val="a3"/>
            <w:rFonts w:ascii="Times New Roman" w:hAnsi="Times New Roman" w:cs="Times New Roman"/>
            <w:lang w:val="en-US"/>
          </w:rPr>
          <w:t>ua</w:t>
        </w:r>
      </w:hyperlink>
      <w:r w:rsidRPr="00A86DE7">
        <w:rPr>
          <w:rFonts w:ascii="Times New Roman" w:hAnsi="Times New Roman" w:cs="Times New Roman"/>
        </w:rPr>
        <w:t xml:space="preserve"> Код ЄДРПОУ 25523805</w:t>
      </w:r>
    </w:p>
    <w:p w:rsidR="00720D11" w:rsidRPr="00A86DE7" w:rsidRDefault="00720D11" w:rsidP="00CC1C46">
      <w:pPr>
        <w:jc w:val="center"/>
        <w:rPr>
          <w:rFonts w:ascii="Times New Roman" w:hAnsi="Times New Roman" w:cs="Times New Roman"/>
        </w:rPr>
      </w:pPr>
    </w:p>
    <w:p w:rsidR="00720D11" w:rsidRPr="00A86DE7" w:rsidRDefault="00720D11" w:rsidP="00CC1C46">
      <w:pPr>
        <w:jc w:val="center"/>
        <w:rPr>
          <w:rFonts w:ascii="Times New Roman" w:hAnsi="Times New Roman" w:cs="Times New Roman"/>
        </w:rPr>
      </w:pPr>
      <w:r w:rsidRPr="00A86DE7">
        <w:rPr>
          <w:rFonts w:ascii="Times New Roman" w:hAnsi="Times New Roman" w:cs="Times New Roman"/>
        </w:rPr>
        <w:t xml:space="preserve">НАКАЗ </w:t>
      </w:r>
    </w:p>
    <w:p w:rsidR="00720D11" w:rsidRPr="00A86DE7" w:rsidRDefault="00C5524F" w:rsidP="00CC1C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 13.05.2017</w:t>
      </w:r>
      <w:r w:rsidR="00720D11" w:rsidRPr="00A86DE7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№ 45</w:t>
      </w:r>
    </w:p>
    <w:p w:rsidR="00720D11" w:rsidRPr="00A86DE7" w:rsidRDefault="00720D11" w:rsidP="00CC1C46">
      <w:pPr>
        <w:rPr>
          <w:rFonts w:ascii="Times New Roman" w:hAnsi="Times New Roman" w:cs="Times New Roman"/>
          <w:b/>
          <w:i/>
        </w:rPr>
      </w:pPr>
    </w:p>
    <w:p w:rsidR="00720D11" w:rsidRPr="00A86DE7" w:rsidRDefault="00720D11" w:rsidP="00CC1C46">
      <w:pPr>
        <w:rPr>
          <w:rFonts w:ascii="Times New Roman" w:hAnsi="Times New Roman" w:cs="Times New Roman"/>
          <w:b/>
          <w:i/>
        </w:rPr>
      </w:pPr>
      <w:r w:rsidRPr="00A86DE7">
        <w:rPr>
          <w:rFonts w:ascii="Times New Roman" w:hAnsi="Times New Roman" w:cs="Times New Roman"/>
          <w:b/>
          <w:i/>
        </w:rPr>
        <w:t>«</w:t>
      </w:r>
      <w:r w:rsidRPr="00A86DE7">
        <w:rPr>
          <w:rStyle w:val="1"/>
          <w:rFonts w:eastAsia="Courier New"/>
          <w:b/>
          <w:i/>
          <w:sz w:val="24"/>
          <w:szCs w:val="24"/>
        </w:rPr>
        <w:t xml:space="preserve">ПРО </w:t>
      </w:r>
      <w:r w:rsidRPr="00A86DE7">
        <w:rPr>
          <w:rFonts w:ascii="Times New Roman" w:hAnsi="Times New Roman" w:cs="Times New Roman"/>
          <w:b/>
          <w:i/>
        </w:rPr>
        <w:t xml:space="preserve">ДОТРИМАННЯ ЧИННОГО ЗАКОНОДАВСТВА </w:t>
      </w:r>
    </w:p>
    <w:p w:rsidR="00720D11" w:rsidRPr="00A86DE7" w:rsidRDefault="00720D11" w:rsidP="00CC1C46">
      <w:pPr>
        <w:rPr>
          <w:rStyle w:val="1"/>
          <w:rFonts w:eastAsia="Courier New"/>
          <w:b/>
          <w:i/>
          <w:sz w:val="24"/>
          <w:szCs w:val="24"/>
        </w:rPr>
      </w:pPr>
      <w:r w:rsidRPr="00A86DE7">
        <w:rPr>
          <w:rFonts w:ascii="Times New Roman" w:hAnsi="Times New Roman" w:cs="Times New Roman"/>
          <w:b/>
          <w:i/>
        </w:rPr>
        <w:t xml:space="preserve">ЩОДО ОТРИМАННЯ, </w:t>
      </w:r>
      <w:r w:rsidRPr="00A86DE7">
        <w:rPr>
          <w:rStyle w:val="1"/>
          <w:rFonts w:eastAsia="Courier New"/>
          <w:b/>
          <w:i/>
          <w:sz w:val="24"/>
          <w:szCs w:val="24"/>
        </w:rPr>
        <w:t xml:space="preserve">ВИКОРИСТАННЯ ТА ОБЛІКУ </w:t>
      </w:r>
    </w:p>
    <w:p w:rsidR="00720D11" w:rsidRPr="00A86DE7" w:rsidRDefault="00720D11" w:rsidP="00CC1C46">
      <w:pPr>
        <w:rPr>
          <w:rFonts w:ascii="Times New Roman" w:hAnsi="Times New Roman" w:cs="Times New Roman"/>
          <w:b/>
          <w:i/>
        </w:rPr>
      </w:pPr>
      <w:r w:rsidRPr="00A86DE7">
        <w:rPr>
          <w:rFonts w:ascii="Times New Roman" w:hAnsi="Times New Roman" w:cs="Times New Roman"/>
          <w:b/>
          <w:i/>
        </w:rPr>
        <w:t xml:space="preserve">БЛАГОДІЙНИХ (ДОБРОВІЛЬНИХ) ВНЕСКІВ </w:t>
      </w:r>
    </w:p>
    <w:p w:rsidR="0090692D" w:rsidRDefault="00720D11" w:rsidP="0090692D">
      <w:pPr>
        <w:rPr>
          <w:rFonts w:ascii="Times New Roman" w:hAnsi="Times New Roman" w:cs="Times New Roman"/>
          <w:b/>
          <w:i/>
        </w:rPr>
      </w:pPr>
      <w:r w:rsidRPr="00A86DE7">
        <w:rPr>
          <w:rFonts w:ascii="Times New Roman" w:hAnsi="Times New Roman" w:cs="Times New Roman"/>
          <w:b/>
          <w:i/>
        </w:rPr>
        <w:t xml:space="preserve">ВІД ЮРИДИЧНИХ </w:t>
      </w:r>
      <w:r w:rsidRPr="00A86DE7">
        <w:rPr>
          <w:rStyle w:val="1"/>
          <w:rFonts w:eastAsia="Courier New"/>
          <w:b/>
          <w:i/>
          <w:sz w:val="24"/>
          <w:szCs w:val="24"/>
        </w:rPr>
        <w:t xml:space="preserve">ТА </w:t>
      </w:r>
      <w:r w:rsidRPr="00A86DE7">
        <w:rPr>
          <w:rFonts w:ascii="Times New Roman" w:hAnsi="Times New Roman" w:cs="Times New Roman"/>
          <w:b/>
          <w:i/>
        </w:rPr>
        <w:t xml:space="preserve">ФІЗИЧНИХ ОСІБ »        </w:t>
      </w:r>
    </w:p>
    <w:p w:rsidR="0090692D" w:rsidRDefault="0090692D" w:rsidP="0090692D">
      <w:pPr>
        <w:rPr>
          <w:rFonts w:ascii="Times New Roman" w:hAnsi="Times New Roman" w:cs="Times New Roman"/>
          <w:b/>
          <w:i/>
        </w:rPr>
      </w:pPr>
    </w:p>
    <w:p w:rsidR="00720D11" w:rsidRPr="00B12FA2" w:rsidRDefault="0090692D" w:rsidP="00CC1C46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</w:t>
      </w:r>
      <w:r w:rsidRPr="0090692D">
        <w:rPr>
          <w:rFonts w:ascii="Times New Roman" w:eastAsia="Times New Roman" w:hAnsi="Times New Roman" w:cs="Times New Roman"/>
          <w:spacing w:val="-5"/>
          <w:szCs w:val="28"/>
        </w:rPr>
        <w:t xml:space="preserve">Відповідно до ст. 53 Конституції України, законів України «Про освіту», «Про загальну середню освіту», «Про дошкільну освіту», «Про позашкільну </w:t>
      </w:r>
      <w:r w:rsidRPr="0090692D">
        <w:rPr>
          <w:rFonts w:ascii="Times New Roman" w:eastAsia="Times New Roman" w:hAnsi="Times New Roman" w:cs="Times New Roman"/>
          <w:spacing w:val="-4"/>
          <w:szCs w:val="28"/>
        </w:rPr>
        <w:t xml:space="preserve">освіту», «Про благодійництво та благодійні організації», «Про місцеве </w:t>
      </w:r>
      <w:r w:rsidRPr="0090692D">
        <w:rPr>
          <w:rFonts w:ascii="Times New Roman" w:eastAsia="Times New Roman" w:hAnsi="Times New Roman" w:cs="Times New Roman"/>
          <w:spacing w:val="-5"/>
          <w:szCs w:val="28"/>
        </w:rPr>
        <w:t xml:space="preserve">самоврядування в Україні», «Про засади запобігання і протидії корупції», Бюджетного та Цивільного кодексів України, постанови Кабінету Міністрів </w:t>
      </w:r>
      <w:r w:rsidRPr="0090692D">
        <w:rPr>
          <w:rFonts w:ascii="Times New Roman" w:eastAsia="Times New Roman" w:hAnsi="Times New Roman" w:cs="Times New Roman"/>
          <w:szCs w:val="28"/>
        </w:rPr>
        <w:t xml:space="preserve">України від 04 серпня 2000 року № 1222 (зі змінами) «Про затвердження Порядку отримання благодійних (добровільних) внесків і пожертв від </w:t>
      </w:r>
      <w:r w:rsidRPr="0090692D">
        <w:rPr>
          <w:rFonts w:ascii="Times New Roman" w:eastAsia="Times New Roman" w:hAnsi="Times New Roman" w:cs="Times New Roman"/>
          <w:spacing w:val="-1"/>
          <w:szCs w:val="28"/>
        </w:rPr>
        <w:t xml:space="preserve">юридичних та фізичних осіб бюджетними установами і закладами освіти, </w:t>
      </w:r>
      <w:r w:rsidRPr="0090692D">
        <w:rPr>
          <w:rFonts w:ascii="Times New Roman" w:eastAsia="Times New Roman" w:hAnsi="Times New Roman" w:cs="Times New Roman"/>
          <w:spacing w:val="-4"/>
          <w:szCs w:val="28"/>
        </w:rPr>
        <w:t xml:space="preserve">охорони здоров'я, соціального захисту, культури, науки, спорту та фізичного </w:t>
      </w:r>
      <w:r w:rsidRPr="0090692D">
        <w:rPr>
          <w:rFonts w:ascii="Times New Roman" w:eastAsia="Times New Roman" w:hAnsi="Times New Roman" w:cs="Times New Roman"/>
          <w:spacing w:val="-3"/>
          <w:szCs w:val="28"/>
        </w:rPr>
        <w:t xml:space="preserve">виховання для потреб їх фінансування», листів Міністерства освіти і науки, </w:t>
      </w:r>
      <w:r w:rsidRPr="0090692D">
        <w:rPr>
          <w:rFonts w:ascii="Times New Roman" w:eastAsia="Times New Roman" w:hAnsi="Times New Roman" w:cs="Times New Roman"/>
          <w:szCs w:val="28"/>
        </w:rPr>
        <w:t xml:space="preserve">молоді та спорту України від 15 квітня 2011 року № 1/9-289 «Щодо </w:t>
      </w:r>
      <w:r w:rsidRPr="0090692D">
        <w:rPr>
          <w:rFonts w:ascii="Times New Roman" w:eastAsia="Times New Roman" w:hAnsi="Times New Roman" w:cs="Times New Roman"/>
          <w:spacing w:val="-2"/>
          <w:szCs w:val="28"/>
        </w:rPr>
        <w:t xml:space="preserve">оприлюднення інформації про використання благодійних та спонсорських </w:t>
      </w:r>
      <w:r w:rsidRPr="0090692D">
        <w:rPr>
          <w:rFonts w:ascii="Times New Roman" w:eastAsia="Times New Roman" w:hAnsi="Times New Roman" w:cs="Times New Roman"/>
          <w:spacing w:val="-3"/>
          <w:szCs w:val="28"/>
        </w:rPr>
        <w:t xml:space="preserve">внесків» та від 09 квітня 2012 року № 1/9-272 «Щодо благодійних внесків», </w:t>
      </w:r>
      <w:r w:rsidRPr="0090692D">
        <w:rPr>
          <w:rFonts w:ascii="Times New Roman" w:eastAsia="Times New Roman" w:hAnsi="Times New Roman" w:cs="Times New Roman"/>
          <w:spacing w:val="-5"/>
          <w:szCs w:val="28"/>
        </w:rPr>
        <w:t xml:space="preserve">листів Міністерства освіти і науки України від 05.09.2013 №1/9-608 «Щодо благодійних внесків» та від 28.11.2013 №1/9-848 «Про організацію діяльності </w:t>
      </w:r>
      <w:r w:rsidRPr="0090692D">
        <w:rPr>
          <w:rFonts w:ascii="Times New Roman" w:eastAsia="Times New Roman" w:hAnsi="Times New Roman" w:cs="Times New Roman"/>
          <w:spacing w:val="-2"/>
          <w:szCs w:val="28"/>
        </w:rPr>
        <w:t>благодійних фондів у загальноосвітніх навчальних закладах»,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 w:rsidRPr="0090692D">
        <w:rPr>
          <w:rFonts w:ascii="Times New Roman" w:eastAsia="Times New Roman" w:hAnsi="Times New Roman" w:cs="Times New Roman"/>
          <w:szCs w:val="28"/>
        </w:rPr>
        <w:t xml:space="preserve"> </w:t>
      </w:r>
      <w:r w:rsidR="00B86026">
        <w:rPr>
          <w:rFonts w:ascii="Times New Roman" w:eastAsia="Times New Roman" w:hAnsi="Times New Roman" w:cs="Times New Roman"/>
          <w:szCs w:val="28"/>
        </w:rPr>
        <w:t>рішення Дніпровської міської ради від 28.09.2016 № 22/14  «Про посилення контролю за отриманням благодійних (добровільних) внесків і пожертв від юридичних і фізичних осіб бюджетними установами і закладами освіти, охорони здоров’я, соціального захисту, культури, спорту та фізичного виховання для потреб їх фінансування»</w:t>
      </w:r>
      <w:r w:rsidR="00B12FA2">
        <w:rPr>
          <w:rFonts w:ascii="Times New Roman" w:eastAsia="Times New Roman" w:hAnsi="Times New Roman" w:cs="Times New Roman"/>
          <w:szCs w:val="28"/>
        </w:rPr>
        <w:t>, наказу ДГП УО ДМР від 10.05.2017 № 123 «Про дотримання чинного законодавства щодо отримання, використання та обліку благодійних (добровільних) внесків від юридичних  та фізичних осіб»</w:t>
      </w:r>
      <w:r w:rsidR="00E62268">
        <w:rPr>
          <w:rFonts w:ascii="Times New Roman" w:eastAsia="Times New Roman" w:hAnsi="Times New Roman" w:cs="Times New Roman"/>
          <w:szCs w:val="28"/>
        </w:rPr>
        <w:t xml:space="preserve"> </w:t>
      </w:r>
      <w:r w:rsidRPr="00E62268">
        <w:rPr>
          <w:rFonts w:ascii="Times New Roman" w:eastAsia="Times New Roman" w:hAnsi="Times New Roman" w:cs="Times New Roman"/>
          <w:spacing w:val="-2"/>
          <w:szCs w:val="28"/>
        </w:rPr>
        <w:t xml:space="preserve">та з метою </w:t>
      </w:r>
      <w:r w:rsidRPr="00E62268">
        <w:rPr>
          <w:rFonts w:ascii="Times New Roman" w:eastAsia="Times New Roman" w:hAnsi="Times New Roman" w:cs="Times New Roman"/>
          <w:spacing w:val="-7"/>
          <w:szCs w:val="28"/>
        </w:rPr>
        <w:t xml:space="preserve">дотримання вимог законодавства щодо ефективності та </w:t>
      </w:r>
      <w:r w:rsidRPr="00E62268">
        <w:rPr>
          <w:rFonts w:ascii="Times New Roman" w:eastAsia="Times New Roman" w:hAnsi="Times New Roman" w:cs="Times New Roman"/>
          <w:spacing w:val="-5"/>
          <w:szCs w:val="28"/>
        </w:rPr>
        <w:t xml:space="preserve">прозорості використання благодійних внесків, уникнення безсистемних та безконтрольних зборів коштів з батьків, попередження зловживань службовим становищем </w:t>
      </w:r>
      <w:r w:rsidR="00152CD1" w:rsidRPr="00E62268">
        <w:rPr>
          <w:rFonts w:ascii="Times New Roman" w:eastAsia="Times New Roman" w:hAnsi="Times New Roman" w:cs="Times New Roman"/>
          <w:spacing w:val="-5"/>
          <w:szCs w:val="28"/>
        </w:rPr>
        <w:t xml:space="preserve">працівниками </w:t>
      </w:r>
      <w:r w:rsidR="00C1305C" w:rsidRPr="00E62268">
        <w:rPr>
          <w:rFonts w:ascii="Times New Roman" w:eastAsia="Times New Roman" w:hAnsi="Times New Roman" w:cs="Times New Roman"/>
          <w:spacing w:val="-5"/>
          <w:szCs w:val="28"/>
        </w:rPr>
        <w:t xml:space="preserve"> навчального закладу</w:t>
      </w:r>
      <w:r w:rsidRPr="00E62268">
        <w:rPr>
          <w:rFonts w:ascii="Times New Roman" w:eastAsia="Times New Roman" w:hAnsi="Times New Roman" w:cs="Times New Roman"/>
          <w:spacing w:val="-5"/>
          <w:szCs w:val="28"/>
        </w:rPr>
        <w:t xml:space="preserve">, забезпечення доступності, безоплатності освіти у </w:t>
      </w:r>
      <w:r w:rsidR="00FA7ED6" w:rsidRPr="00E62268">
        <w:rPr>
          <w:rFonts w:ascii="Times New Roman" w:eastAsia="Times New Roman" w:hAnsi="Times New Roman" w:cs="Times New Roman"/>
          <w:spacing w:val="-5"/>
          <w:szCs w:val="28"/>
        </w:rPr>
        <w:t>закладі</w:t>
      </w:r>
    </w:p>
    <w:p w:rsidR="00B12FA2" w:rsidRDefault="00B12FA2" w:rsidP="00CC1C46">
      <w:pPr>
        <w:rPr>
          <w:rFonts w:ascii="Times New Roman" w:hAnsi="Times New Roman" w:cs="Times New Roman"/>
        </w:rPr>
      </w:pPr>
    </w:p>
    <w:p w:rsidR="00720D11" w:rsidRPr="00A86DE7" w:rsidRDefault="00720D11" w:rsidP="00CC1C46">
      <w:pPr>
        <w:rPr>
          <w:rFonts w:ascii="Times New Roman" w:hAnsi="Times New Roman" w:cs="Times New Roman"/>
        </w:rPr>
      </w:pPr>
      <w:r w:rsidRPr="00A86DE7">
        <w:rPr>
          <w:rFonts w:ascii="Times New Roman" w:hAnsi="Times New Roman" w:cs="Times New Roman"/>
        </w:rPr>
        <w:t xml:space="preserve">НАКАЗУЮ:   </w:t>
      </w:r>
    </w:p>
    <w:p w:rsidR="00A86DE7" w:rsidRPr="00A86DE7" w:rsidRDefault="00A86DE7" w:rsidP="00CC1C46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A86DE7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Забезпечити неухильне виконання </w:t>
      </w:r>
      <w:r w:rsidR="00FA7ED6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чинного законодавства </w:t>
      </w:r>
      <w:r w:rsidRPr="00A86DE7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що</w:t>
      </w:r>
      <w:r w:rsidR="00FA7ED6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до  урегулювання </w:t>
      </w:r>
      <w:r w:rsidRPr="00A86DE7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питання у сфері благодійної діяльності</w:t>
      </w:r>
      <w:r w:rsidR="00FA7ED6">
        <w:rPr>
          <w:rFonts w:ascii="Times New Roman" w:hAnsi="Times New Roman" w:cs="Times New Roman"/>
          <w:spacing w:val="-4"/>
          <w:sz w:val="24"/>
          <w:szCs w:val="24"/>
          <w:lang w:val="uk-UA"/>
        </w:rPr>
        <w:t>, процесу отримання, використання та обліку благодійних (добровільних) внесків від юридичних та фізичних осіб.</w:t>
      </w:r>
    </w:p>
    <w:p w:rsidR="00A86DE7" w:rsidRPr="00A86DE7" w:rsidRDefault="00A86DE7" w:rsidP="00CC1C46">
      <w:pPr>
        <w:pStyle w:val="a9"/>
        <w:shd w:val="clear" w:color="auto" w:fill="FFFFFF"/>
        <w:spacing w:after="0" w:line="240" w:lineRule="auto"/>
        <w:ind w:left="1880" w:right="19"/>
        <w:jc w:val="right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A86DE7">
        <w:rPr>
          <w:rFonts w:ascii="Times New Roman" w:hAnsi="Times New Roman" w:cs="Times New Roman"/>
          <w:spacing w:val="-4"/>
          <w:sz w:val="24"/>
          <w:szCs w:val="24"/>
          <w:lang w:val="uk-UA"/>
        </w:rPr>
        <w:t>Педагогічні працівники</w:t>
      </w:r>
    </w:p>
    <w:p w:rsidR="00A86DE7" w:rsidRPr="00A86DE7" w:rsidRDefault="00A86DE7" w:rsidP="00CC1C46">
      <w:pPr>
        <w:pStyle w:val="a9"/>
        <w:shd w:val="clear" w:color="auto" w:fill="FFFFFF"/>
        <w:spacing w:after="0" w:line="240" w:lineRule="auto"/>
        <w:ind w:left="1880" w:right="19"/>
        <w:jc w:val="right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A86DE7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Постійно </w:t>
      </w:r>
    </w:p>
    <w:p w:rsidR="00A86DE7" w:rsidRPr="00A86DE7" w:rsidRDefault="00A86DE7" w:rsidP="00CC1C46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 допускати</w:t>
      </w:r>
      <w:r w:rsidR="00E62268">
        <w:rPr>
          <w:rFonts w:ascii="Times New Roman" w:hAnsi="Times New Roman" w:cs="Times New Roman"/>
          <w:sz w:val="24"/>
          <w:szCs w:val="24"/>
          <w:lang w:val="uk-UA"/>
        </w:rPr>
        <w:t xml:space="preserve"> збір будь-яких готівкових внесків або іншого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незаконного збирання коштів  </w:t>
      </w:r>
      <w:r w:rsidRPr="00A86DE7">
        <w:rPr>
          <w:rFonts w:ascii="Times New Roman" w:hAnsi="Times New Roman" w:cs="Times New Roman"/>
          <w:sz w:val="24"/>
          <w:szCs w:val="24"/>
          <w:lang w:val="uk-UA"/>
        </w:rPr>
        <w:t xml:space="preserve">працівниками </w:t>
      </w:r>
      <w:r w:rsidRPr="00A86DE7">
        <w:rPr>
          <w:rFonts w:ascii="Times New Roman" w:hAnsi="Times New Roman" w:cs="Times New Roman"/>
          <w:spacing w:val="-4"/>
          <w:sz w:val="24"/>
          <w:szCs w:val="24"/>
          <w:lang w:val="uk-UA"/>
        </w:rPr>
        <w:t>навчального закладу і використання їх без відповідного бухгалтерського обліку.</w:t>
      </w:r>
    </w:p>
    <w:p w:rsidR="00A86DE7" w:rsidRPr="00A86DE7" w:rsidRDefault="00A86DE7" w:rsidP="00CC1C46">
      <w:pPr>
        <w:pStyle w:val="a9"/>
        <w:shd w:val="clear" w:color="auto" w:fill="FFFFFF"/>
        <w:spacing w:after="0" w:line="240" w:lineRule="auto"/>
        <w:ind w:left="1160" w:right="19"/>
        <w:jc w:val="right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A86DE7">
        <w:rPr>
          <w:rFonts w:ascii="Times New Roman" w:hAnsi="Times New Roman" w:cs="Times New Roman"/>
          <w:spacing w:val="-4"/>
          <w:sz w:val="24"/>
          <w:szCs w:val="24"/>
          <w:lang w:val="uk-UA"/>
        </w:rPr>
        <w:t>Педагогічні працівники</w:t>
      </w:r>
    </w:p>
    <w:p w:rsidR="00A86DE7" w:rsidRPr="00A86DE7" w:rsidRDefault="00A86DE7" w:rsidP="00CC1C46">
      <w:pPr>
        <w:pStyle w:val="a9"/>
        <w:shd w:val="clear" w:color="auto" w:fill="FFFFFF"/>
        <w:spacing w:after="0" w:line="240" w:lineRule="auto"/>
        <w:ind w:left="1160" w:right="19"/>
        <w:jc w:val="right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A86DE7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Постійно </w:t>
      </w:r>
    </w:p>
    <w:p w:rsidR="00A86DE7" w:rsidRPr="00A86DE7" w:rsidRDefault="00A86DE7" w:rsidP="00CC1C46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6DE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Провести відповідну роз'яснювальну роботу серед педагогічної </w:t>
      </w:r>
      <w:r w:rsidRPr="00A86DE7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громадськості щодо заборони примусового стягнення коштів з батьків у вигляді </w:t>
      </w:r>
      <w:r w:rsidR="007A4211">
        <w:rPr>
          <w:rFonts w:ascii="Times New Roman" w:hAnsi="Times New Roman" w:cs="Times New Roman"/>
          <w:sz w:val="24"/>
          <w:szCs w:val="24"/>
          <w:lang w:val="uk-UA"/>
        </w:rPr>
        <w:t>благодійних внесків та створення батьківським комітетом (радою) благодійного рахунку у казначействі відповідно до чинного законодавства</w:t>
      </w:r>
    </w:p>
    <w:p w:rsidR="007A4211" w:rsidRDefault="007A4211" w:rsidP="00CC1C46">
      <w:pPr>
        <w:pStyle w:val="a9"/>
        <w:shd w:val="clear" w:color="auto" w:fill="FFFFFF"/>
        <w:spacing w:after="0" w:line="240" w:lineRule="auto"/>
        <w:ind w:left="1160" w:right="19"/>
        <w:jc w:val="right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uk-UA"/>
        </w:rPr>
        <w:t>Адміністрація закладу</w:t>
      </w:r>
    </w:p>
    <w:p w:rsidR="00A86DE7" w:rsidRPr="00A86DE7" w:rsidRDefault="00A86DE7" w:rsidP="00CC1C46">
      <w:pPr>
        <w:pStyle w:val="a9"/>
        <w:shd w:val="clear" w:color="auto" w:fill="FFFFFF"/>
        <w:spacing w:after="0" w:line="240" w:lineRule="auto"/>
        <w:ind w:left="1160" w:right="19"/>
        <w:jc w:val="right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A86DE7">
        <w:rPr>
          <w:rFonts w:ascii="Times New Roman" w:hAnsi="Times New Roman" w:cs="Times New Roman"/>
          <w:spacing w:val="-4"/>
          <w:sz w:val="24"/>
          <w:szCs w:val="24"/>
          <w:lang w:val="uk-UA"/>
        </w:rPr>
        <w:t>Педагогічні працівники</w:t>
      </w:r>
    </w:p>
    <w:p w:rsidR="00A86DE7" w:rsidRPr="00A86DE7" w:rsidRDefault="00A86DE7" w:rsidP="00CC1C46">
      <w:pPr>
        <w:pStyle w:val="a9"/>
        <w:shd w:val="clear" w:color="auto" w:fill="FFFFFF"/>
        <w:spacing w:after="0" w:line="240" w:lineRule="auto"/>
        <w:ind w:left="1160" w:right="19"/>
        <w:jc w:val="right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A86DE7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Постійно </w:t>
      </w:r>
    </w:p>
    <w:p w:rsidR="00FA7ED6" w:rsidRPr="004868E9" w:rsidRDefault="00FA7ED6" w:rsidP="00CC1C46">
      <w:pPr>
        <w:pStyle w:val="a9"/>
        <w:numPr>
          <w:ilvl w:val="0"/>
          <w:numId w:val="4"/>
        </w:numPr>
        <w:shd w:val="clear" w:color="auto" w:fill="FFFFFF"/>
        <w:tabs>
          <w:tab w:val="left" w:pos="1046"/>
        </w:tabs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68E9">
        <w:rPr>
          <w:rFonts w:ascii="Times New Roman" w:hAnsi="Times New Roman" w:cs="Times New Roman"/>
          <w:sz w:val="24"/>
          <w:szCs w:val="24"/>
          <w:lang w:val="uk-UA"/>
        </w:rPr>
        <w:t>Обліковувати благодійні (добровільні) внески від юридичних та фізичних осіб через</w:t>
      </w:r>
      <w:r w:rsidR="004868E9">
        <w:rPr>
          <w:rFonts w:ascii="Times New Roman" w:hAnsi="Times New Roman" w:cs="Times New Roman"/>
          <w:sz w:val="24"/>
          <w:szCs w:val="24"/>
          <w:lang w:val="uk-UA"/>
        </w:rPr>
        <w:t xml:space="preserve"> централізовану бухгалтерію,</w:t>
      </w:r>
      <w:r w:rsidRPr="004868E9">
        <w:rPr>
          <w:rFonts w:ascii="Times New Roman" w:hAnsi="Times New Roman" w:cs="Times New Roman"/>
          <w:sz w:val="24"/>
          <w:szCs w:val="24"/>
          <w:lang w:val="uk-UA"/>
        </w:rPr>
        <w:t xml:space="preserve"> Довести до відома громадськості та батьків реквізити розрахункового рахунку для зручності у разі бажання надання благодійної допомоги закладу.</w:t>
      </w:r>
    </w:p>
    <w:p w:rsidR="00FA7ED6" w:rsidRPr="004868E9" w:rsidRDefault="00FA7ED6" w:rsidP="00FA7ED6">
      <w:pPr>
        <w:pStyle w:val="a9"/>
        <w:shd w:val="clear" w:color="auto" w:fill="FFFFFF"/>
        <w:tabs>
          <w:tab w:val="left" w:pos="1046"/>
        </w:tabs>
        <w:spacing w:after="0" w:line="240" w:lineRule="auto"/>
        <w:ind w:left="1160" w:right="34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868E9">
        <w:rPr>
          <w:rFonts w:ascii="Times New Roman" w:hAnsi="Times New Roman" w:cs="Times New Roman"/>
          <w:sz w:val="24"/>
          <w:szCs w:val="24"/>
          <w:lang w:val="uk-UA"/>
        </w:rPr>
        <w:t xml:space="preserve">Педагогічні працівники </w:t>
      </w:r>
    </w:p>
    <w:p w:rsidR="00FA7ED6" w:rsidRPr="004868E9" w:rsidRDefault="00FA7ED6" w:rsidP="00FA7ED6">
      <w:pPr>
        <w:pStyle w:val="a9"/>
        <w:shd w:val="clear" w:color="auto" w:fill="FFFFFF"/>
        <w:tabs>
          <w:tab w:val="left" w:pos="1046"/>
        </w:tabs>
        <w:spacing w:after="0" w:line="240" w:lineRule="auto"/>
        <w:ind w:left="1160" w:right="34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868E9">
        <w:rPr>
          <w:rFonts w:ascii="Times New Roman" w:hAnsi="Times New Roman" w:cs="Times New Roman"/>
          <w:sz w:val="24"/>
          <w:szCs w:val="24"/>
          <w:lang w:val="uk-UA"/>
        </w:rPr>
        <w:t>Адміністрація закладу</w:t>
      </w:r>
    </w:p>
    <w:p w:rsidR="00FA7ED6" w:rsidRPr="00FA7ED6" w:rsidRDefault="00FA7ED6" w:rsidP="00FA7ED6">
      <w:pPr>
        <w:pStyle w:val="a9"/>
        <w:shd w:val="clear" w:color="auto" w:fill="FFFFFF"/>
        <w:tabs>
          <w:tab w:val="left" w:pos="1046"/>
        </w:tabs>
        <w:spacing w:after="0" w:line="240" w:lineRule="auto"/>
        <w:ind w:left="1160" w:right="34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868E9">
        <w:rPr>
          <w:rFonts w:ascii="Times New Roman" w:hAnsi="Times New Roman" w:cs="Times New Roman"/>
          <w:sz w:val="24"/>
          <w:szCs w:val="24"/>
          <w:lang w:val="uk-UA"/>
        </w:rPr>
        <w:t>Постійно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86DE7" w:rsidRPr="00A86DE7" w:rsidRDefault="00A86DE7" w:rsidP="00CC1C46">
      <w:pPr>
        <w:pStyle w:val="a9"/>
        <w:numPr>
          <w:ilvl w:val="0"/>
          <w:numId w:val="4"/>
        </w:numPr>
        <w:shd w:val="clear" w:color="auto" w:fill="FFFFFF"/>
        <w:tabs>
          <w:tab w:val="left" w:pos="1046"/>
        </w:tabs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6DE7">
        <w:rPr>
          <w:rFonts w:ascii="Times New Roman" w:hAnsi="Times New Roman" w:cs="Times New Roman"/>
          <w:spacing w:val="-1"/>
          <w:sz w:val="24"/>
          <w:szCs w:val="24"/>
          <w:lang w:val="uk-UA"/>
        </w:rPr>
        <w:t>Прийом благодійної допомоги, дарунків від фізичних і юридичних осіб здійснювати</w:t>
      </w:r>
      <w:r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A86DE7">
        <w:rPr>
          <w:rFonts w:ascii="Times New Roman" w:hAnsi="Times New Roman" w:cs="Times New Roman"/>
          <w:sz w:val="24"/>
          <w:szCs w:val="24"/>
          <w:lang w:val="uk-UA"/>
        </w:rPr>
        <w:t xml:space="preserve">виключно на добровільній основі відповідно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постанови Кабінету Міністрів </w:t>
      </w:r>
      <w:r w:rsidRPr="00A86DE7">
        <w:rPr>
          <w:rFonts w:ascii="Times New Roman" w:hAnsi="Times New Roman" w:cs="Times New Roman"/>
          <w:sz w:val="24"/>
          <w:szCs w:val="24"/>
          <w:lang w:val="uk-UA"/>
        </w:rPr>
        <w:t xml:space="preserve">України від 04 серпня 2000 №1222 (із змінами) «Про затвердження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Порядку </w:t>
      </w:r>
      <w:r w:rsidRPr="00A86DE7">
        <w:rPr>
          <w:rFonts w:ascii="Times New Roman" w:hAnsi="Times New Roman" w:cs="Times New Roman"/>
          <w:sz w:val="24"/>
          <w:szCs w:val="24"/>
          <w:lang w:val="uk-UA"/>
        </w:rPr>
        <w:t>отримання благодійних (добровільних) вне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сків і пожертв від юридичних та </w:t>
      </w:r>
      <w:r w:rsidRPr="00A86DE7">
        <w:rPr>
          <w:rFonts w:ascii="Times New Roman" w:hAnsi="Times New Roman" w:cs="Times New Roman"/>
          <w:sz w:val="24"/>
          <w:szCs w:val="24"/>
          <w:lang w:val="uk-UA"/>
        </w:rPr>
        <w:t>фізичних осіб бюджетними установами і закладами освіти, охорони здоров'я,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6DE7">
        <w:rPr>
          <w:rFonts w:ascii="Times New Roman" w:hAnsi="Times New Roman" w:cs="Times New Roman"/>
          <w:spacing w:val="-2"/>
          <w:sz w:val="24"/>
          <w:szCs w:val="24"/>
          <w:lang w:val="uk-UA"/>
        </w:rPr>
        <w:t>соціального захисту, культури, науки, спорту та фізичного виховання для потреб їх</w:t>
      </w:r>
      <w:r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A86DE7">
        <w:rPr>
          <w:rFonts w:ascii="Times New Roman" w:hAnsi="Times New Roman" w:cs="Times New Roman"/>
          <w:sz w:val="24"/>
          <w:szCs w:val="24"/>
          <w:lang w:val="uk-UA"/>
        </w:rPr>
        <w:t>фінансування» з обов'язковим оформленням відповідної документац</w:t>
      </w:r>
      <w:r>
        <w:rPr>
          <w:rFonts w:ascii="Times New Roman" w:hAnsi="Times New Roman" w:cs="Times New Roman"/>
          <w:sz w:val="24"/>
          <w:szCs w:val="24"/>
          <w:lang w:val="uk-UA"/>
        </w:rPr>
        <w:t>ії та</w:t>
      </w:r>
      <w:r w:rsidR="00CC1C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6DE7">
        <w:rPr>
          <w:rFonts w:ascii="Times New Roman" w:hAnsi="Times New Roman" w:cs="Times New Roman"/>
          <w:sz w:val="24"/>
          <w:szCs w:val="24"/>
          <w:lang w:val="uk-UA"/>
        </w:rPr>
        <w:t>відображенням у звітності, керуючись Інструкцією №125</w:t>
      </w:r>
      <w:r w:rsidR="007A4211">
        <w:rPr>
          <w:rFonts w:ascii="Times New Roman" w:hAnsi="Times New Roman" w:cs="Times New Roman"/>
          <w:sz w:val="24"/>
          <w:szCs w:val="24"/>
          <w:lang w:val="uk-UA"/>
        </w:rPr>
        <w:t>.своєчасно проводити оприбуткування товарів, робіт та послуг, наданих навчальному закладу як благодійна допомога</w:t>
      </w:r>
    </w:p>
    <w:p w:rsidR="00A86DE7" w:rsidRDefault="00A86DE7" w:rsidP="00CC1C46">
      <w:pPr>
        <w:pStyle w:val="a9"/>
        <w:shd w:val="clear" w:color="auto" w:fill="FFFFFF"/>
        <w:tabs>
          <w:tab w:val="left" w:pos="1046"/>
        </w:tabs>
        <w:spacing w:after="0" w:line="240" w:lineRule="auto"/>
        <w:ind w:left="1160" w:right="34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86DE7">
        <w:rPr>
          <w:rFonts w:ascii="Times New Roman" w:hAnsi="Times New Roman" w:cs="Times New Roman"/>
          <w:sz w:val="24"/>
          <w:szCs w:val="24"/>
          <w:lang w:val="uk-UA"/>
        </w:rPr>
        <w:t>Адміністрація закладу</w:t>
      </w:r>
    </w:p>
    <w:p w:rsidR="007A4211" w:rsidRPr="00A86DE7" w:rsidRDefault="007A4211" w:rsidP="00CC1C46">
      <w:pPr>
        <w:pStyle w:val="a9"/>
        <w:shd w:val="clear" w:color="auto" w:fill="FFFFFF"/>
        <w:tabs>
          <w:tab w:val="left" w:pos="1046"/>
        </w:tabs>
        <w:spacing w:after="0" w:line="240" w:lineRule="auto"/>
        <w:ind w:left="1160" w:right="34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Завгосп Овадовська Я.В.</w:t>
      </w:r>
    </w:p>
    <w:p w:rsidR="002337BE" w:rsidRPr="007A4211" w:rsidRDefault="00A86DE7" w:rsidP="007A4211">
      <w:pPr>
        <w:pStyle w:val="a9"/>
        <w:shd w:val="clear" w:color="auto" w:fill="FFFFFF"/>
        <w:tabs>
          <w:tab w:val="left" w:pos="1046"/>
        </w:tabs>
        <w:spacing w:after="0" w:line="240" w:lineRule="auto"/>
        <w:ind w:left="1160" w:right="34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86DE7">
        <w:rPr>
          <w:rFonts w:ascii="Times New Roman" w:hAnsi="Times New Roman" w:cs="Times New Roman"/>
          <w:sz w:val="24"/>
          <w:szCs w:val="24"/>
          <w:lang w:val="uk-UA"/>
        </w:rPr>
        <w:t>У разі потреби</w:t>
      </w:r>
    </w:p>
    <w:p w:rsidR="00A86DE7" w:rsidRPr="00A86DE7" w:rsidRDefault="00A86DE7" w:rsidP="00CC1C46">
      <w:pPr>
        <w:pStyle w:val="a9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A86DE7">
        <w:rPr>
          <w:rFonts w:ascii="Times New Roman" w:hAnsi="Times New Roman" w:cs="Times New Roman"/>
          <w:spacing w:val="-1"/>
          <w:sz w:val="24"/>
          <w:szCs w:val="24"/>
          <w:lang w:val="uk-UA"/>
        </w:rPr>
        <w:t>Забезпечити постійне інформування</w:t>
      </w:r>
      <w:r w:rsidR="007A4211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A86DE7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громадськості про надходження та </w:t>
      </w:r>
      <w:r w:rsidRPr="00A86DE7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використання благодійних внесків шляхом розміщення відповідних матеріалів на </w:t>
      </w:r>
      <w:r w:rsidRPr="00A86DE7">
        <w:rPr>
          <w:rFonts w:ascii="Times New Roman" w:hAnsi="Times New Roman" w:cs="Times New Roman"/>
          <w:sz w:val="24"/>
          <w:szCs w:val="24"/>
          <w:lang w:val="uk-UA"/>
        </w:rPr>
        <w:t>сайті навчального закладу, інформаційних стендах закладу .</w:t>
      </w:r>
    </w:p>
    <w:p w:rsidR="00A86DE7" w:rsidRDefault="00FA7ED6" w:rsidP="00CC1C46">
      <w:pPr>
        <w:pStyle w:val="a9"/>
        <w:shd w:val="clear" w:color="auto" w:fill="FFFFFF"/>
        <w:tabs>
          <w:tab w:val="left" w:pos="1046"/>
        </w:tabs>
        <w:spacing w:after="0" w:line="240" w:lineRule="auto"/>
        <w:ind w:left="1160" w:right="34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Завгосп Овадовська Я.В.</w:t>
      </w:r>
    </w:p>
    <w:p w:rsidR="007A4211" w:rsidRPr="007A4211" w:rsidRDefault="00FA7ED6" w:rsidP="007A4211">
      <w:pPr>
        <w:pStyle w:val="a9"/>
        <w:shd w:val="clear" w:color="auto" w:fill="FFFFFF"/>
        <w:tabs>
          <w:tab w:val="left" w:pos="1046"/>
        </w:tabs>
        <w:spacing w:after="0" w:line="240" w:lineRule="auto"/>
        <w:ind w:left="1160" w:right="34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Щомісяця </w:t>
      </w:r>
    </w:p>
    <w:p w:rsidR="007A4211" w:rsidRDefault="007A4211" w:rsidP="00CC1C46">
      <w:pPr>
        <w:pStyle w:val="21"/>
        <w:numPr>
          <w:ilvl w:val="0"/>
          <w:numId w:val="4"/>
        </w:numPr>
        <w:shd w:val="clear" w:color="auto" w:fill="auto"/>
        <w:tabs>
          <w:tab w:val="left" w:pos="112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Оновлювати інформацію у розділі «Фінансова діяльність», розміщувати на сайті звіти про використання коштів, розмістити даний наказ на сайті навчального закладу (до 26.05.2017).</w:t>
      </w:r>
    </w:p>
    <w:p w:rsidR="007A4211" w:rsidRDefault="007A4211" w:rsidP="007A4211">
      <w:pPr>
        <w:pStyle w:val="21"/>
        <w:shd w:val="clear" w:color="auto" w:fill="auto"/>
        <w:tabs>
          <w:tab w:val="left" w:pos="1125"/>
        </w:tabs>
        <w:spacing w:after="0" w:line="240" w:lineRule="auto"/>
        <w:ind w:left="1160"/>
        <w:jc w:val="right"/>
        <w:rPr>
          <w:sz w:val="24"/>
          <w:szCs w:val="24"/>
        </w:rPr>
      </w:pPr>
      <w:r>
        <w:rPr>
          <w:sz w:val="24"/>
          <w:szCs w:val="24"/>
        </w:rPr>
        <w:t>Завідувач господарством</w:t>
      </w:r>
    </w:p>
    <w:p w:rsidR="007A4211" w:rsidRDefault="007A4211" w:rsidP="007A4211">
      <w:pPr>
        <w:pStyle w:val="21"/>
        <w:shd w:val="clear" w:color="auto" w:fill="auto"/>
        <w:tabs>
          <w:tab w:val="left" w:pos="1125"/>
        </w:tabs>
        <w:spacing w:after="0" w:line="240" w:lineRule="auto"/>
        <w:ind w:left="1160"/>
        <w:jc w:val="right"/>
        <w:rPr>
          <w:sz w:val="24"/>
          <w:szCs w:val="24"/>
        </w:rPr>
      </w:pPr>
      <w:r>
        <w:rPr>
          <w:sz w:val="24"/>
          <w:szCs w:val="24"/>
        </w:rPr>
        <w:t>Овадовська Я.В.</w:t>
      </w:r>
    </w:p>
    <w:p w:rsidR="007A4211" w:rsidRDefault="007A4211" w:rsidP="007A4211">
      <w:pPr>
        <w:pStyle w:val="21"/>
        <w:shd w:val="clear" w:color="auto" w:fill="auto"/>
        <w:tabs>
          <w:tab w:val="left" w:pos="1125"/>
        </w:tabs>
        <w:spacing w:after="0" w:line="240" w:lineRule="auto"/>
        <w:ind w:left="1160"/>
        <w:jc w:val="right"/>
        <w:rPr>
          <w:sz w:val="24"/>
          <w:szCs w:val="24"/>
        </w:rPr>
      </w:pPr>
      <w:r>
        <w:rPr>
          <w:sz w:val="24"/>
          <w:szCs w:val="24"/>
        </w:rPr>
        <w:t>Інженер-електронік Мирошник О.С.</w:t>
      </w:r>
    </w:p>
    <w:p w:rsidR="007A4211" w:rsidRDefault="007A4211" w:rsidP="00B12FA2">
      <w:pPr>
        <w:pStyle w:val="21"/>
        <w:shd w:val="clear" w:color="auto" w:fill="auto"/>
        <w:tabs>
          <w:tab w:val="left" w:pos="1125"/>
        </w:tabs>
        <w:spacing w:after="0" w:line="240" w:lineRule="auto"/>
        <w:ind w:left="11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Систематично </w:t>
      </w:r>
    </w:p>
    <w:p w:rsidR="00CC1C46" w:rsidRPr="00A86DE7" w:rsidRDefault="00CC1C46" w:rsidP="00CC1C46">
      <w:pPr>
        <w:pStyle w:val="21"/>
        <w:numPr>
          <w:ilvl w:val="0"/>
          <w:numId w:val="4"/>
        </w:numPr>
        <w:shd w:val="clear" w:color="auto" w:fill="auto"/>
        <w:tabs>
          <w:tab w:val="left" w:pos="1125"/>
        </w:tabs>
        <w:spacing w:after="0" w:line="240" w:lineRule="auto"/>
        <w:jc w:val="both"/>
        <w:rPr>
          <w:sz w:val="24"/>
          <w:szCs w:val="24"/>
        </w:rPr>
      </w:pPr>
      <w:r w:rsidRPr="00A86DE7">
        <w:rPr>
          <w:sz w:val="24"/>
          <w:szCs w:val="24"/>
        </w:rPr>
        <w:t>Забезпечити неухильне дотримання виконання нормативних документів</w:t>
      </w:r>
    </w:p>
    <w:p w:rsidR="00CC1C46" w:rsidRDefault="00CC1C46" w:rsidP="00CC1C46">
      <w:pPr>
        <w:pStyle w:val="23"/>
        <w:shd w:val="clear" w:color="auto" w:fill="auto"/>
        <w:spacing w:after="0" w:line="240" w:lineRule="auto"/>
        <w:ind w:left="60"/>
        <w:jc w:val="both"/>
        <w:rPr>
          <w:rStyle w:val="20pt"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A86DE7">
        <w:rPr>
          <w:sz w:val="24"/>
          <w:szCs w:val="24"/>
        </w:rPr>
        <w:t xml:space="preserve">при оформленні та веденні протоколів засідань батьківських </w:t>
      </w:r>
      <w:r w:rsidRPr="00CC1C46">
        <w:rPr>
          <w:rStyle w:val="20pt"/>
          <w:b w:val="0"/>
          <w:sz w:val="24"/>
          <w:szCs w:val="24"/>
        </w:rPr>
        <w:t>зборів, звітів</w:t>
      </w:r>
      <w:r w:rsidRPr="00A86DE7">
        <w:rPr>
          <w:rStyle w:val="20pt"/>
          <w:sz w:val="24"/>
          <w:szCs w:val="24"/>
        </w:rPr>
        <w:t xml:space="preserve"> </w:t>
      </w:r>
      <w:r>
        <w:rPr>
          <w:rStyle w:val="20pt"/>
          <w:sz w:val="24"/>
          <w:szCs w:val="24"/>
        </w:rPr>
        <w:t xml:space="preserve"> </w:t>
      </w:r>
    </w:p>
    <w:p w:rsidR="00CC1C46" w:rsidRPr="00A86DE7" w:rsidRDefault="00CC1C46" w:rsidP="00CC1C46">
      <w:pPr>
        <w:pStyle w:val="23"/>
        <w:shd w:val="clear" w:color="auto" w:fill="auto"/>
        <w:spacing w:after="0" w:line="240" w:lineRule="auto"/>
        <w:ind w:left="60"/>
        <w:jc w:val="both"/>
        <w:rPr>
          <w:sz w:val="24"/>
          <w:szCs w:val="24"/>
        </w:rPr>
      </w:pPr>
      <w:r>
        <w:rPr>
          <w:rStyle w:val="20pt"/>
          <w:sz w:val="24"/>
          <w:szCs w:val="24"/>
        </w:rPr>
        <w:t xml:space="preserve">                      </w:t>
      </w:r>
      <w:r w:rsidRPr="00A86DE7">
        <w:rPr>
          <w:rStyle w:val="24"/>
          <w:sz w:val="24"/>
          <w:szCs w:val="24"/>
        </w:rPr>
        <w:t xml:space="preserve">керівників </w:t>
      </w:r>
      <w:r w:rsidRPr="00CC1C46">
        <w:rPr>
          <w:rStyle w:val="20pt"/>
          <w:b w:val="0"/>
          <w:sz w:val="24"/>
          <w:szCs w:val="24"/>
        </w:rPr>
        <w:t>тощо.</w:t>
      </w:r>
      <w:r w:rsidRPr="00A86DE7">
        <w:rPr>
          <w:rStyle w:val="20pt"/>
          <w:sz w:val="24"/>
          <w:szCs w:val="24"/>
        </w:rPr>
        <w:t xml:space="preserve"> </w:t>
      </w:r>
    </w:p>
    <w:p w:rsidR="00CC1C46" w:rsidRDefault="00CC1C46" w:rsidP="00CC1C46">
      <w:pPr>
        <w:pStyle w:val="a9"/>
        <w:shd w:val="clear" w:color="auto" w:fill="FFFFFF"/>
        <w:tabs>
          <w:tab w:val="left" w:pos="1046"/>
        </w:tabs>
        <w:spacing w:after="0" w:line="240" w:lineRule="auto"/>
        <w:ind w:left="1160" w:right="34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Педагогічні працівники </w:t>
      </w:r>
    </w:p>
    <w:p w:rsidR="00A86DE7" w:rsidRPr="00A86DE7" w:rsidRDefault="00A86DE7" w:rsidP="00CC1C46">
      <w:pPr>
        <w:pStyle w:val="a9"/>
        <w:shd w:val="clear" w:color="auto" w:fill="FFFFFF"/>
        <w:tabs>
          <w:tab w:val="left" w:pos="1046"/>
        </w:tabs>
        <w:spacing w:after="0" w:line="240" w:lineRule="auto"/>
        <w:ind w:left="1160" w:right="34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86DE7">
        <w:rPr>
          <w:rFonts w:ascii="Times New Roman" w:hAnsi="Times New Roman" w:cs="Times New Roman"/>
          <w:sz w:val="24"/>
          <w:szCs w:val="24"/>
          <w:lang w:val="uk-UA"/>
        </w:rPr>
        <w:t>Адміністрація закладу</w:t>
      </w:r>
    </w:p>
    <w:p w:rsidR="00A86DE7" w:rsidRPr="00A86DE7" w:rsidRDefault="00A86DE7" w:rsidP="00CC1C46">
      <w:pPr>
        <w:pStyle w:val="a9"/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left="1160" w:right="5"/>
        <w:jc w:val="right"/>
        <w:rPr>
          <w:rFonts w:ascii="Times New Roman" w:hAnsi="Times New Roman" w:cs="Times New Roman"/>
          <w:spacing w:val="-7"/>
          <w:sz w:val="24"/>
          <w:szCs w:val="24"/>
          <w:lang w:val="uk-UA"/>
        </w:rPr>
      </w:pPr>
      <w:r w:rsidRPr="00A86DE7">
        <w:rPr>
          <w:rFonts w:ascii="Times New Roman" w:hAnsi="Times New Roman" w:cs="Times New Roman"/>
          <w:sz w:val="24"/>
          <w:szCs w:val="24"/>
          <w:lang w:val="uk-UA"/>
        </w:rPr>
        <w:t>Червень, серпень  2014 року</w:t>
      </w:r>
    </w:p>
    <w:p w:rsidR="00A86DE7" w:rsidRPr="00A86DE7" w:rsidRDefault="00A86DE7" w:rsidP="00CC1C46">
      <w:pPr>
        <w:pStyle w:val="a9"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  <w:lang w:val="uk-UA"/>
        </w:rPr>
      </w:pPr>
      <w:r w:rsidRPr="00A86DE7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За невиконання чи неналежне виконання вимог чинного законодавства та </w:t>
      </w:r>
      <w:r w:rsidRPr="00A86DE7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цього наказу розглядати питання щодо притягнення винних осіб до дисциплінарної </w:t>
      </w:r>
      <w:r w:rsidRPr="00A86DE7">
        <w:rPr>
          <w:rFonts w:ascii="Times New Roman" w:hAnsi="Times New Roman" w:cs="Times New Roman"/>
          <w:spacing w:val="-1"/>
          <w:sz w:val="24"/>
          <w:szCs w:val="24"/>
          <w:lang w:val="uk-UA"/>
        </w:rPr>
        <w:t>відповідальності у порядку, визначеному трудовим законодавством.</w:t>
      </w:r>
    </w:p>
    <w:p w:rsidR="00A86DE7" w:rsidRPr="00A86DE7" w:rsidRDefault="00A86DE7" w:rsidP="00CC1C46">
      <w:pPr>
        <w:ind w:right="-96"/>
        <w:jc w:val="both"/>
        <w:rPr>
          <w:rFonts w:ascii="Times New Roman" w:hAnsi="Times New Roman" w:cs="Times New Roman"/>
        </w:rPr>
      </w:pPr>
    </w:p>
    <w:p w:rsidR="00720D11" w:rsidRPr="00CC1C46" w:rsidRDefault="00A86DE7" w:rsidP="00CC1C46">
      <w:pPr>
        <w:pStyle w:val="a9"/>
        <w:numPr>
          <w:ilvl w:val="0"/>
          <w:numId w:val="4"/>
        </w:numPr>
        <w:spacing w:after="0" w:line="240" w:lineRule="auto"/>
        <w:ind w:right="-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6DE7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наказу залишаю за собою.</w:t>
      </w:r>
    </w:p>
    <w:p w:rsidR="00720D11" w:rsidRPr="00A86DE7" w:rsidRDefault="00720D11" w:rsidP="00CC1C46">
      <w:pPr>
        <w:rPr>
          <w:rFonts w:ascii="Times New Roman" w:hAnsi="Times New Roman" w:cs="Times New Roman"/>
        </w:rPr>
      </w:pPr>
    </w:p>
    <w:p w:rsidR="00720D11" w:rsidRPr="00A86DE7" w:rsidRDefault="00720D11" w:rsidP="00CC1C4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20D11" w:rsidRPr="00A86DE7" w:rsidSect="00B12FA2">
      <w:headerReference w:type="even" r:id="rId8"/>
      <w:headerReference w:type="default" r:id="rId9"/>
      <w:footerReference w:type="even" r:id="rId10"/>
      <w:type w:val="continuous"/>
      <w:pgSz w:w="11909" w:h="16838"/>
      <w:pgMar w:top="1134" w:right="850" w:bottom="426" w:left="1701" w:header="283" w:footer="28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A52" w:rsidRDefault="009A0A52" w:rsidP="005D6F5D">
      <w:r>
        <w:separator/>
      </w:r>
    </w:p>
  </w:endnote>
  <w:endnote w:type="continuationSeparator" w:id="0">
    <w:p w:rsidR="009A0A52" w:rsidRDefault="009A0A52" w:rsidP="005D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CTT">
    <w:altName w:val="Arial"/>
    <w:charset w:val="00"/>
    <w:family w:val="swiss"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022572"/>
      <w:docPartObj>
        <w:docPartGallery w:val="Page Numbers (Bottom of Page)"/>
        <w:docPartUnique/>
      </w:docPartObj>
    </w:sdtPr>
    <w:sdtEndPr/>
    <w:sdtContent>
      <w:p w:rsidR="008D2018" w:rsidRDefault="00432F5A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06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2018" w:rsidRDefault="008D201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A52" w:rsidRDefault="009A0A52"/>
  </w:footnote>
  <w:footnote w:type="continuationSeparator" w:id="0">
    <w:p w:rsidR="009A0A52" w:rsidRDefault="009A0A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2803037"/>
      <w:docPartObj>
        <w:docPartGallery w:val="Page Numbers (Top of Page)"/>
        <w:docPartUnique/>
      </w:docPartObj>
    </w:sdtPr>
    <w:sdtEndPr/>
    <w:sdtContent>
      <w:p w:rsidR="004F5952" w:rsidRDefault="00432F5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06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5952" w:rsidRDefault="004F595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282038"/>
      <w:docPartObj>
        <w:docPartGallery w:val="Page Numbers (Top of Page)"/>
        <w:docPartUnique/>
      </w:docPartObj>
    </w:sdtPr>
    <w:sdtEndPr/>
    <w:sdtContent>
      <w:p w:rsidR="00A029BC" w:rsidRDefault="00A029B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63C" w:rsidRPr="00F9063C">
          <w:rPr>
            <w:noProof/>
            <w:lang w:val="ru-RU"/>
          </w:rPr>
          <w:t>1</w:t>
        </w:r>
        <w:r>
          <w:fldChar w:fldCharType="end"/>
        </w:r>
      </w:p>
    </w:sdtContent>
  </w:sdt>
  <w:p w:rsidR="00A029BC" w:rsidRDefault="00A029B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3AA"/>
    <w:multiLevelType w:val="hybridMultilevel"/>
    <w:tmpl w:val="10FE4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2F7079"/>
    <w:multiLevelType w:val="hybridMultilevel"/>
    <w:tmpl w:val="367ED3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8114F1E"/>
    <w:multiLevelType w:val="hybridMultilevel"/>
    <w:tmpl w:val="367ED3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FFB6AFA"/>
    <w:multiLevelType w:val="hybridMultilevel"/>
    <w:tmpl w:val="9812618E"/>
    <w:lvl w:ilvl="0" w:tplc="04220001">
      <w:start w:val="1"/>
      <w:numFmt w:val="bullet"/>
      <w:lvlText w:val=""/>
      <w:lvlJc w:val="left"/>
      <w:pPr>
        <w:ind w:left="18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4" w15:restartNumberingAfterBreak="0">
    <w:nsid w:val="60421D9E"/>
    <w:multiLevelType w:val="hybridMultilevel"/>
    <w:tmpl w:val="1B5E3B6C"/>
    <w:lvl w:ilvl="0" w:tplc="F754D51A">
      <w:start w:val="1"/>
      <w:numFmt w:val="decimal"/>
      <w:lvlText w:val="%1."/>
      <w:lvlJc w:val="left"/>
      <w:pPr>
        <w:ind w:left="1160" w:hanging="67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65" w:hanging="360"/>
      </w:pPr>
    </w:lvl>
    <w:lvl w:ilvl="2" w:tplc="0422001B">
      <w:start w:val="1"/>
      <w:numFmt w:val="lowerRoman"/>
      <w:lvlText w:val="%3."/>
      <w:lvlJc w:val="right"/>
      <w:pPr>
        <w:ind w:left="2285" w:hanging="180"/>
      </w:pPr>
    </w:lvl>
    <w:lvl w:ilvl="3" w:tplc="0422000F" w:tentative="1">
      <w:start w:val="1"/>
      <w:numFmt w:val="decimal"/>
      <w:lvlText w:val="%4."/>
      <w:lvlJc w:val="left"/>
      <w:pPr>
        <w:ind w:left="3005" w:hanging="360"/>
      </w:pPr>
    </w:lvl>
    <w:lvl w:ilvl="4" w:tplc="04220019" w:tentative="1">
      <w:start w:val="1"/>
      <w:numFmt w:val="lowerLetter"/>
      <w:lvlText w:val="%5."/>
      <w:lvlJc w:val="left"/>
      <w:pPr>
        <w:ind w:left="3725" w:hanging="360"/>
      </w:pPr>
    </w:lvl>
    <w:lvl w:ilvl="5" w:tplc="0422001B" w:tentative="1">
      <w:start w:val="1"/>
      <w:numFmt w:val="lowerRoman"/>
      <w:lvlText w:val="%6."/>
      <w:lvlJc w:val="right"/>
      <w:pPr>
        <w:ind w:left="4445" w:hanging="180"/>
      </w:pPr>
    </w:lvl>
    <w:lvl w:ilvl="6" w:tplc="0422000F" w:tentative="1">
      <w:start w:val="1"/>
      <w:numFmt w:val="decimal"/>
      <w:lvlText w:val="%7."/>
      <w:lvlJc w:val="left"/>
      <w:pPr>
        <w:ind w:left="5165" w:hanging="360"/>
      </w:pPr>
    </w:lvl>
    <w:lvl w:ilvl="7" w:tplc="04220019" w:tentative="1">
      <w:start w:val="1"/>
      <w:numFmt w:val="lowerLetter"/>
      <w:lvlText w:val="%8."/>
      <w:lvlJc w:val="left"/>
      <w:pPr>
        <w:ind w:left="5885" w:hanging="360"/>
      </w:pPr>
    </w:lvl>
    <w:lvl w:ilvl="8" w:tplc="0422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5" w15:restartNumberingAfterBreak="0">
    <w:nsid w:val="6B9E5BFA"/>
    <w:multiLevelType w:val="multilevel"/>
    <w:tmpl w:val="89ECA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FF4047"/>
    <w:multiLevelType w:val="hybridMultilevel"/>
    <w:tmpl w:val="83DAAF38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D6F5D"/>
    <w:rsid w:val="000C1206"/>
    <w:rsid w:val="000D65F9"/>
    <w:rsid w:val="00152CD1"/>
    <w:rsid w:val="002337BE"/>
    <w:rsid w:val="002C2D78"/>
    <w:rsid w:val="00432F5A"/>
    <w:rsid w:val="004868E9"/>
    <w:rsid w:val="004F5952"/>
    <w:rsid w:val="005724D6"/>
    <w:rsid w:val="005D6F5D"/>
    <w:rsid w:val="00720D11"/>
    <w:rsid w:val="007A4211"/>
    <w:rsid w:val="008C1AC5"/>
    <w:rsid w:val="008D2018"/>
    <w:rsid w:val="0090692D"/>
    <w:rsid w:val="00972475"/>
    <w:rsid w:val="00983E7E"/>
    <w:rsid w:val="009A0A52"/>
    <w:rsid w:val="00A029BC"/>
    <w:rsid w:val="00A86DE7"/>
    <w:rsid w:val="00AE24D0"/>
    <w:rsid w:val="00B12FA2"/>
    <w:rsid w:val="00B34049"/>
    <w:rsid w:val="00B34B02"/>
    <w:rsid w:val="00B86026"/>
    <w:rsid w:val="00C1305C"/>
    <w:rsid w:val="00C5524F"/>
    <w:rsid w:val="00CA15DF"/>
    <w:rsid w:val="00CC1C46"/>
    <w:rsid w:val="00CD2849"/>
    <w:rsid w:val="00D42A85"/>
    <w:rsid w:val="00D60E00"/>
    <w:rsid w:val="00DE79FC"/>
    <w:rsid w:val="00E62268"/>
    <w:rsid w:val="00F9063C"/>
    <w:rsid w:val="00FA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545FE"/>
  <w15:docId w15:val="{41C3E2A6-526B-467B-83A8-D3F6B9D5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sid w:val="005D6F5D"/>
    <w:rPr>
      <w:color w:val="000000"/>
    </w:rPr>
  </w:style>
  <w:style w:type="paragraph" w:styleId="2">
    <w:name w:val="heading 2"/>
    <w:basedOn w:val="a"/>
    <w:next w:val="a"/>
    <w:link w:val="20"/>
    <w:qFormat/>
    <w:rsid w:val="00720D11"/>
    <w:pPr>
      <w:keepNext/>
      <w:widowControl/>
      <w:outlineLvl w:val="1"/>
    </w:pPr>
    <w:rPr>
      <w:rFonts w:ascii="PragmaticaCTT" w:eastAsia="Times New Roman" w:hAnsi="PragmaticaCTT" w:cs="Times New Roman"/>
      <w:color w:val="auto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6F5D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5D6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21"/>
    <w:rsid w:val="005D6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pt2pt">
    <w:name w:val="Основной текст + 14 pt;Полужирный;Интервал 2 pt"/>
    <w:basedOn w:val="a5"/>
    <w:rsid w:val="005D6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uk-UA"/>
    </w:rPr>
  </w:style>
  <w:style w:type="character" w:customStyle="1" w:styleId="19pt">
    <w:name w:val="Основной текст + 19 pt;Курсив"/>
    <w:basedOn w:val="a5"/>
    <w:rsid w:val="005D6F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single"/>
      <w:lang w:val="uk-UA"/>
    </w:rPr>
  </w:style>
  <w:style w:type="character" w:customStyle="1" w:styleId="1">
    <w:name w:val="Основной текст1"/>
    <w:basedOn w:val="a5"/>
    <w:rsid w:val="005D6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a6">
    <w:name w:val="Колонтитул_"/>
    <w:basedOn w:val="a0"/>
    <w:link w:val="a7"/>
    <w:rsid w:val="005D6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"/>
    <w:basedOn w:val="a6"/>
    <w:rsid w:val="005D6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125pt">
    <w:name w:val="Колонтитул + 12;5 pt;Полужирный"/>
    <w:basedOn w:val="a6"/>
    <w:rsid w:val="005D6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uk-UA"/>
    </w:rPr>
  </w:style>
  <w:style w:type="character" w:customStyle="1" w:styleId="0pt">
    <w:name w:val="Основной текст + Полужирный;Интервал 0 pt"/>
    <w:basedOn w:val="a5"/>
    <w:rsid w:val="005D6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uk-UA"/>
    </w:rPr>
  </w:style>
  <w:style w:type="character" w:customStyle="1" w:styleId="22">
    <w:name w:val="Основной текст (2)_"/>
    <w:basedOn w:val="a0"/>
    <w:link w:val="23"/>
    <w:rsid w:val="005D6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rebuchetMS11pt">
    <w:name w:val="Основной текст + Trebuchet MS;11 pt"/>
    <w:basedOn w:val="a5"/>
    <w:rsid w:val="005D6F5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TrebuchetMS75pt">
    <w:name w:val="Основной текст + Trebuchet MS;7;5 pt"/>
    <w:basedOn w:val="a5"/>
    <w:rsid w:val="005D6F5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-2pt">
    <w:name w:val="Основной текст + Интервал -2 pt"/>
    <w:basedOn w:val="a5"/>
    <w:rsid w:val="005D6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6"/>
      <w:szCs w:val="26"/>
      <w:u w:val="none"/>
      <w:lang w:val="uk-UA"/>
    </w:rPr>
  </w:style>
  <w:style w:type="character" w:customStyle="1" w:styleId="Corbel125pt">
    <w:name w:val="Основной текст + Corbel;12;5 pt"/>
    <w:basedOn w:val="a5"/>
    <w:rsid w:val="005D6F5D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0">
    <w:name w:val="Заголовок №1_"/>
    <w:basedOn w:val="a0"/>
    <w:link w:val="11"/>
    <w:rsid w:val="005D6F5D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20"/>
      <w:sz w:val="34"/>
      <w:szCs w:val="34"/>
      <w:u w:val="none"/>
    </w:rPr>
  </w:style>
  <w:style w:type="character" w:customStyle="1" w:styleId="24">
    <w:name w:val="Основной текст (2)"/>
    <w:basedOn w:val="22"/>
    <w:rsid w:val="005D6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20pt">
    <w:name w:val="Основной текст (2) + Полужирный;Интервал 0 pt"/>
    <w:basedOn w:val="22"/>
    <w:rsid w:val="005D6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uk-UA"/>
    </w:rPr>
  </w:style>
  <w:style w:type="character" w:customStyle="1" w:styleId="3">
    <w:name w:val="Основной текст (3)_"/>
    <w:basedOn w:val="a0"/>
    <w:link w:val="30"/>
    <w:rsid w:val="005D6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30pt">
    <w:name w:val="Основной текст (3) + Не полужирный;Интервал 0 pt"/>
    <w:basedOn w:val="3"/>
    <w:rsid w:val="005D6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paragraph" w:customStyle="1" w:styleId="a4">
    <w:name w:val="Подпись к картинке"/>
    <w:basedOn w:val="a"/>
    <w:link w:val="Exact"/>
    <w:rsid w:val="005D6F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link w:val="a5"/>
    <w:rsid w:val="005D6F5D"/>
    <w:pPr>
      <w:shd w:val="clear" w:color="auto" w:fill="FFFFFF"/>
      <w:spacing w:after="180" w:line="30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rsid w:val="005D6F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 (2)"/>
    <w:basedOn w:val="a"/>
    <w:link w:val="22"/>
    <w:rsid w:val="005D6F5D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5D6F5D"/>
    <w:pPr>
      <w:shd w:val="clear" w:color="auto" w:fill="FFFFFF"/>
      <w:spacing w:line="295" w:lineRule="exact"/>
      <w:outlineLvl w:val="0"/>
    </w:pPr>
    <w:rPr>
      <w:rFonts w:ascii="Trebuchet MS" w:eastAsia="Trebuchet MS" w:hAnsi="Trebuchet MS" w:cs="Trebuchet MS"/>
      <w:i/>
      <w:iCs/>
      <w:spacing w:val="-20"/>
      <w:sz w:val="34"/>
      <w:szCs w:val="34"/>
    </w:rPr>
  </w:style>
  <w:style w:type="paragraph" w:customStyle="1" w:styleId="30">
    <w:name w:val="Основной текст (3)"/>
    <w:basedOn w:val="a"/>
    <w:link w:val="3"/>
    <w:rsid w:val="005D6F5D"/>
    <w:pPr>
      <w:shd w:val="clear" w:color="auto" w:fill="FFFFFF"/>
      <w:spacing w:line="300" w:lineRule="exact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20">
    <w:name w:val="Заголовок 2 Знак"/>
    <w:basedOn w:val="a0"/>
    <w:link w:val="2"/>
    <w:rsid w:val="00720D11"/>
    <w:rPr>
      <w:rFonts w:ascii="PragmaticaCTT" w:eastAsia="Times New Roman" w:hAnsi="PragmaticaCTT" w:cs="Times New Roman"/>
      <w:sz w:val="28"/>
      <w:lang w:val="ru-RU"/>
    </w:rPr>
  </w:style>
  <w:style w:type="paragraph" w:styleId="a9">
    <w:name w:val="List Paragraph"/>
    <w:basedOn w:val="a"/>
    <w:uiPriority w:val="34"/>
    <w:qFormat/>
    <w:rsid w:val="00720D11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val="ru-RU"/>
    </w:rPr>
  </w:style>
  <w:style w:type="table" w:styleId="aa">
    <w:name w:val="Table Grid"/>
    <w:basedOn w:val="a1"/>
    <w:uiPriority w:val="59"/>
    <w:rsid w:val="00720D11"/>
    <w:pPr>
      <w:widowControl/>
    </w:pPr>
    <w:rPr>
      <w:rFonts w:asciiTheme="minorHAnsi" w:eastAsiaTheme="minorEastAsia" w:hAnsiTheme="minorHAnsi" w:cstheme="minorBidi"/>
      <w:sz w:val="22"/>
      <w:szCs w:val="22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unhideWhenUsed/>
    <w:rsid w:val="008D201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D2018"/>
    <w:rPr>
      <w:color w:val="000000"/>
    </w:rPr>
  </w:style>
  <w:style w:type="paragraph" w:styleId="ad">
    <w:name w:val="footer"/>
    <w:basedOn w:val="a"/>
    <w:link w:val="ae"/>
    <w:uiPriority w:val="99"/>
    <w:unhideWhenUsed/>
    <w:rsid w:val="008D20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2018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A029B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029BC"/>
    <w:rPr>
      <w:rFonts w:ascii="Segoe UI" w:hAnsi="Segoe UI" w:cs="Segoe UI"/>
      <w:color w:val="000000"/>
      <w:sz w:val="18"/>
      <w:szCs w:val="18"/>
    </w:rPr>
  </w:style>
  <w:style w:type="paragraph" w:customStyle="1" w:styleId="12">
    <w:name w:val="Абзац списка1"/>
    <w:basedOn w:val="a"/>
    <w:uiPriority w:val="34"/>
    <w:qFormat/>
    <w:rsid w:val="007A4211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vo079@dnepredu.dp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2</Pages>
  <Words>828</Words>
  <Characters>4723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</cp:lastModifiedBy>
  <cp:revision>12</cp:revision>
  <cp:lastPrinted>2017-05-23T09:02:00Z</cp:lastPrinted>
  <dcterms:created xsi:type="dcterms:W3CDTF">2014-08-20T11:55:00Z</dcterms:created>
  <dcterms:modified xsi:type="dcterms:W3CDTF">2017-05-23T14:31:00Z</dcterms:modified>
</cp:coreProperties>
</file>